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b w:val="1"/>
          <w:bCs w:val="1"/>
          <w:sz w:val="46"/>
          <w:szCs w:val="46"/>
        </w:rPr>
      </w:pPr>
      <w:bookmarkStart w:colFirst="0" w:colLast="0" w:name="_6kqzuqga1d7p" w:id="0"/>
      <w:bookmarkEnd w:id="0"/>
      <w:r w:rsidDel="00000000" w:rsidR="00000000" w:rsidRPr="00000000">
        <w:rPr>
          <w:b w:val="1"/>
          <w:bCs w:val="1"/>
          <w:sz w:val="46"/>
          <w:szCs w:val="46"/>
          <w:rtl w:val="0"/>
        </w:rPr>
        <w:t xml:space="preserve">Attività 1: Verità o falsità?</w:t>
      </w:r>
    </w:p>
    <w:p w:rsidR="00000000" w:rsidDel="00000000" w:rsidP="00000000" w:rsidRDefault="00000000" w:rsidRPr="00000000" w14:paraId="00000002">
      <w:pPr>
        <w:spacing w:after="240" w:before="240" w:lineRule="auto"/>
        <w:rPr/>
      </w:pPr>
      <w:r w:rsidDel="00000000" w:rsidR="00000000" w:rsidRPr="00000000">
        <w:rPr>
          <w:rtl w:val="0"/>
        </w:rPr>
        <w:t xml:space="preserve">Obiettivo: sensibilizzare sul fatto che è facile credere alle informazioni errate e introdurre le competenze chiave dell'alfabetizzazione informativa in un formato personalizzato.</w:t>
      </w:r>
    </w:p>
    <w:p w:rsidR="00000000" w:rsidDel="00000000" w:rsidP="00000000" w:rsidRDefault="00000000" w:rsidRPr="00000000" w14:paraId="00000003">
      <w:pPr>
        <w:spacing w:after="240" w:before="240" w:lineRule="auto"/>
        <w:rPr/>
      </w:pPr>
      <w:r w:rsidDel="00000000" w:rsidR="00000000" w:rsidRPr="00000000">
        <w:rPr>
          <w:rtl w:val="0"/>
        </w:rPr>
        <w:t xml:space="preserve">Istruzioni: per ogni titolo o post, scegli se si tratta di “Verità” o “Falsità”. Dopo ogni domanda, leggi la spiegazione per comprenderne il ragionamento.</w:t>
      </w:r>
    </w:p>
    <w:p w:rsidR="00000000" w:rsidDel="00000000" w:rsidP="00000000" w:rsidRDefault="00000000" w:rsidRPr="00000000" w14:paraId="00000004">
      <w:pPr>
        <w:pStyle w:val="Heading2"/>
        <w:keepNext w:val="0"/>
        <w:keepLines w:val="0"/>
        <w:spacing w:after="80" w:lineRule="auto"/>
        <w:rPr>
          <w:b w:val="1"/>
          <w:bCs w:val="1"/>
          <w:sz w:val="34"/>
          <w:szCs w:val="34"/>
        </w:rPr>
      </w:pPr>
      <w:bookmarkStart w:colFirst="0" w:colLast="0" w:name="_wsmff06is3ce" w:id="1"/>
      <w:bookmarkEnd w:id="1"/>
      <w:r w:rsidDel="00000000" w:rsidR="00000000" w:rsidRPr="00000000">
        <w:rPr>
          <w:b w:val="1"/>
          <w:bCs w:val="1"/>
          <w:sz w:val="34"/>
          <w:szCs w:val="34"/>
          <w:rtl w:val="0"/>
        </w:rPr>
        <w:t xml:space="preserve">Domanda 1</w:t>
      </w:r>
    </w:p>
    <w:p w:rsidR="00000000" w:rsidDel="00000000" w:rsidP="00000000" w:rsidRDefault="00000000" w:rsidRPr="00000000" w14:paraId="00000005">
      <w:pPr>
        <w:spacing w:after="240" w:before="240" w:lineRule="auto"/>
        <w:rPr/>
      </w:pPr>
      <w:r w:rsidDel="00000000" w:rsidR="00000000" w:rsidRPr="00000000">
        <w:rPr>
          <w:rtl w:val="0"/>
        </w:rPr>
        <w:t xml:space="preserve">Titolo: La NASA conferma che la Terra vivrà 6 giorni di oscurità totale nel novembre 2025!</w:t>
      </w:r>
    </w:p>
    <w:p w:rsidR="00000000" w:rsidDel="00000000" w:rsidP="00000000" w:rsidRDefault="00000000" w:rsidRPr="00000000" w14:paraId="00000006">
      <w:pPr>
        <w:spacing w:after="240" w:before="240" w:lineRule="auto"/>
        <w:rPr/>
      </w:pPr>
      <w:r w:rsidDel="00000000" w:rsidR="00000000" w:rsidRPr="00000000">
        <w:rPr>
          <w:rtl w:val="0"/>
        </w:rPr>
        <w:t xml:space="preserve">Scegli una risposta:</w:t>
      </w:r>
    </w:p>
    <w:p w:rsidR="00000000" w:rsidDel="00000000" w:rsidP="00000000" w:rsidRDefault="00000000" w:rsidRPr="00000000" w14:paraId="00000007">
      <w:pPr>
        <w:spacing w:after="240" w:before="240" w:lineRule="auto"/>
        <w:rPr/>
      </w:pPr>
      <w:r w:rsidDel="00000000" w:rsidR="00000000" w:rsidRPr="00000000">
        <w:rPr>
          <w:rtl w:val="0"/>
        </w:rPr>
        <w:t xml:space="preserve">☐ Verità</w:t>
      </w:r>
    </w:p>
    <w:p w:rsidR="00000000" w:rsidDel="00000000" w:rsidP="00000000" w:rsidRDefault="00000000" w:rsidRPr="00000000" w14:paraId="00000008">
      <w:pPr>
        <w:spacing w:after="240" w:before="240" w:lineRule="auto"/>
        <w:rPr/>
      </w:pPr>
      <w:r w:rsidDel="00000000" w:rsidR="00000000" w:rsidRPr="00000000">
        <w:rPr>
          <w:rtl w:val="0"/>
        </w:rPr>
        <w:t xml:space="preserve">☐ Bufala</w:t>
      </w:r>
    </w:p>
    <w:p w:rsidR="00000000" w:rsidDel="00000000" w:rsidP="00000000" w:rsidRDefault="00000000" w:rsidRPr="00000000" w14:paraId="00000009">
      <w:pPr>
        <w:spacing w:after="240" w:before="240" w:lineRule="auto"/>
        <w:rPr/>
      </w:pPr>
      <w:r w:rsidDel="00000000" w:rsidR="00000000" w:rsidRPr="00000000">
        <w:rPr>
          <w:rtl w:val="0"/>
        </w:rPr>
        <w:t xml:space="preserve">Feedback: Si tratta di un contenuto inventato. La NASA, o qualsiasi autorità scientifica, non farebbe mai un'affermazione così poco scientifica. Non esiste alcuna base astronomica che dimostri che la Terra vivrà “6 giorni di oscurità totale”. Questo tipo di titolo è progettato per allarmare e ottenere clic, spesso senza alcuna base fattuale.</w:t>
      </w:r>
    </w:p>
    <w:p w:rsidR="00000000" w:rsidDel="00000000" w:rsidP="00000000" w:rsidRDefault="00000000" w:rsidRPr="00000000" w14:paraId="0000000A">
      <w:pPr>
        <w:pStyle w:val="Heading2"/>
        <w:keepNext w:val="0"/>
        <w:keepLines w:val="0"/>
        <w:spacing w:after="80" w:lineRule="auto"/>
        <w:rPr>
          <w:b w:val="1"/>
          <w:bCs w:val="1"/>
          <w:sz w:val="34"/>
          <w:szCs w:val="34"/>
        </w:rPr>
      </w:pPr>
      <w:bookmarkStart w:colFirst="0" w:colLast="0" w:name="_flc1jlxxq3te" w:id="2"/>
      <w:bookmarkEnd w:id="2"/>
      <w:r w:rsidDel="00000000" w:rsidR="00000000" w:rsidRPr="00000000">
        <w:rPr>
          <w:b w:val="1"/>
          <w:bCs w:val="1"/>
          <w:sz w:val="34"/>
          <w:szCs w:val="34"/>
          <w:rtl w:val="0"/>
        </w:rPr>
        <w:t xml:space="preserve">Domanda 2</w:t>
      </w:r>
    </w:p>
    <w:p w:rsidR="00000000" w:rsidDel="00000000" w:rsidP="00000000" w:rsidRDefault="00000000" w:rsidRPr="00000000" w14:paraId="0000000B">
      <w:pPr>
        <w:spacing w:after="240" w:before="240" w:lineRule="auto"/>
        <w:rPr/>
      </w:pPr>
      <w:r w:rsidDel="00000000" w:rsidR="00000000" w:rsidRPr="00000000">
        <w:rPr>
          <w:rtl w:val="0"/>
        </w:rPr>
        <w:t xml:space="preserve">Titolo: Bere acqua e limone cura il cancro, affermano gli scienziati.</w:t>
      </w:r>
    </w:p>
    <w:p w:rsidR="00000000" w:rsidDel="00000000" w:rsidP="00000000" w:rsidRDefault="00000000" w:rsidRPr="00000000" w14:paraId="0000000C">
      <w:pPr>
        <w:spacing w:after="240" w:before="240" w:lineRule="auto"/>
        <w:rPr/>
      </w:pPr>
      <w:r w:rsidDel="00000000" w:rsidR="00000000" w:rsidRPr="00000000">
        <w:rPr>
          <w:rtl w:val="0"/>
        </w:rPr>
        <w:t xml:space="preserve">Scegli una risposta:</w:t>
      </w:r>
    </w:p>
    <w:p w:rsidR="00000000" w:rsidDel="00000000" w:rsidP="00000000" w:rsidRDefault="00000000" w:rsidRPr="00000000" w14:paraId="0000000D">
      <w:pPr>
        <w:spacing w:after="240" w:before="240" w:lineRule="auto"/>
        <w:rPr/>
      </w:pPr>
      <w:r w:rsidDel="00000000" w:rsidR="00000000" w:rsidRPr="00000000">
        <w:rPr>
          <w:rtl w:val="0"/>
        </w:rPr>
        <w:t xml:space="preserve">☐ Vero</w:t>
      </w:r>
    </w:p>
    <w:p w:rsidR="00000000" w:rsidDel="00000000" w:rsidP="00000000" w:rsidRDefault="00000000" w:rsidRPr="00000000" w14:paraId="0000000E">
      <w:pPr>
        <w:spacing w:after="240" w:before="240" w:lineRule="auto"/>
        <w:rPr/>
      </w:pPr>
      <w:r w:rsidDel="00000000" w:rsidR="00000000" w:rsidRPr="00000000">
        <w:rPr>
          <w:rtl w:val="0"/>
        </w:rPr>
        <w:t xml:space="preserve">☐ Falso</w:t>
      </w:r>
    </w:p>
    <w:p w:rsidR="00000000" w:rsidDel="00000000" w:rsidP="00000000" w:rsidRDefault="00000000" w:rsidRPr="00000000" w14:paraId="0000000F">
      <w:pPr>
        <w:spacing w:after="240" w:before="240" w:lineRule="auto"/>
        <w:rPr/>
      </w:pPr>
      <w:r w:rsidDel="00000000" w:rsidR="00000000" w:rsidRPr="00000000">
        <w:rPr>
          <w:rtl w:val="0"/>
        </w:rPr>
        <w:t xml:space="preserve">Feedback: Si tratta di un contenuto inventato o manipolato, spesso considerato disinformazione in materia di salute. Sebbene l'acqua e limone possa essere parte di una dieta sana, non ci sono prove scientifiche o un consenso medico credibile che curi il cancro. Le affermazioni di “cure miracolose” sono forme comuni di disinformazione volte a ingannare e sfruttare. Utilizza anche un titolo sensazionalistico e un linguaggio potenzialmente emotivo per fare appello alla disperazione.</w:t>
      </w:r>
    </w:p>
    <w:p w:rsidR="00000000" w:rsidDel="00000000" w:rsidP="00000000" w:rsidRDefault="00000000" w:rsidRPr="00000000" w14:paraId="00000010">
      <w:pPr>
        <w:pStyle w:val="Heading2"/>
        <w:keepNext w:val="0"/>
        <w:keepLines w:val="0"/>
        <w:spacing w:after="80" w:lineRule="auto"/>
        <w:rPr>
          <w:b w:val="1"/>
          <w:bCs w:val="1"/>
          <w:sz w:val="34"/>
          <w:szCs w:val="34"/>
        </w:rPr>
      </w:pPr>
      <w:bookmarkStart w:colFirst="0" w:colLast="0" w:name="_f96tmujfzkde" w:id="3"/>
      <w:bookmarkEnd w:id="3"/>
      <w:r w:rsidDel="00000000" w:rsidR="00000000" w:rsidRPr="00000000">
        <w:rPr>
          <w:b w:val="1"/>
          <w:bCs w:val="1"/>
          <w:sz w:val="34"/>
          <w:szCs w:val="34"/>
          <w:rtl w:val="0"/>
        </w:rPr>
        <w:t xml:space="preserve">Domanda 3</w:t>
      </w:r>
    </w:p>
    <w:p w:rsidR="00000000" w:rsidDel="00000000" w:rsidP="00000000" w:rsidRDefault="00000000" w:rsidRPr="00000000" w14:paraId="00000011">
      <w:pPr>
        <w:spacing w:after="240" w:before="240" w:lineRule="auto"/>
        <w:rPr/>
      </w:pPr>
      <w:r w:rsidDel="00000000" w:rsidR="00000000" w:rsidRPr="00000000">
        <w:rPr>
          <w:rtl w:val="0"/>
        </w:rPr>
        <w:t xml:space="preserve">Titolo: L'ONU dichiara l'accesso a Internet un diritto umano fondamentale.</w:t>
      </w:r>
    </w:p>
    <w:p w:rsidR="00000000" w:rsidDel="00000000" w:rsidP="00000000" w:rsidRDefault="00000000" w:rsidRPr="00000000" w14:paraId="00000012">
      <w:pPr>
        <w:spacing w:after="240" w:before="240" w:lineRule="auto"/>
        <w:rPr/>
      </w:pPr>
      <w:r w:rsidDel="00000000" w:rsidR="00000000" w:rsidRPr="00000000">
        <w:rPr>
          <w:rtl w:val="0"/>
        </w:rPr>
        <w:t xml:space="preserve">Scegli una risposta:</w:t>
      </w:r>
    </w:p>
    <w:p w:rsidR="00000000" w:rsidDel="00000000" w:rsidP="00000000" w:rsidRDefault="00000000" w:rsidRPr="00000000" w14:paraId="00000013">
      <w:pPr>
        <w:spacing w:after="240" w:before="240" w:lineRule="auto"/>
        <w:rPr/>
      </w:pPr>
      <w:r w:rsidDel="00000000" w:rsidR="00000000" w:rsidRPr="00000000">
        <w:rPr>
          <w:rtl w:val="0"/>
        </w:rPr>
        <w:t xml:space="preserve">☐ Vero</w:t>
      </w:r>
    </w:p>
    <w:p w:rsidR="00000000" w:rsidDel="00000000" w:rsidP="00000000" w:rsidRDefault="00000000" w:rsidRPr="00000000" w14:paraId="00000014">
      <w:pPr>
        <w:spacing w:after="240" w:before="240" w:lineRule="auto"/>
        <w:rPr/>
      </w:pPr>
      <w:r w:rsidDel="00000000" w:rsidR="00000000" w:rsidRPr="00000000">
        <w:rPr>
          <w:rtl w:val="0"/>
        </w:rPr>
        <w:t xml:space="preserve">☐ Falso</w:t>
      </w:r>
    </w:p>
    <w:p w:rsidR="00000000" w:rsidDel="00000000" w:rsidP="00000000" w:rsidRDefault="00000000" w:rsidRPr="00000000" w14:paraId="00000015">
      <w:pPr>
        <w:spacing w:after="240" w:before="240" w:lineRule="auto"/>
        <w:rPr/>
      </w:pPr>
      <w:r w:rsidDel="00000000" w:rsidR="00000000" w:rsidRPr="00000000">
        <w:rPr>
          <w:rtl w:val="0"/>
        </w:rPr>
        <w:t xml:space="preserve">Feedback: Sebbene non si tratti di una dichiarazione legalmente vincolante come, ad esempio, la Dichiarazione universale dei diritti umani, le Nazioni Unite (in particolare il Consiglio dei diritti umani delle Nazioni Unite) hanno approvato risoluzioni e rilasciato dichiarazioni in cui affermano che l'accesso a Internet è un diritto umano, riconoscendone l'importanza per la libertà di espressione e altri diritti. Ciò riflette una posizione generalmente accettata e credibile da parte di un importante organismo internazionale.</w:t>
      </w:r>
    </w:p>
    <w:p w:rsidR="00000000" w:rsidDel="00000000" w:rsidP="00000000" w:rsidRDefault="00000000" w:rsidRPr="00000000" w14:paraId="00000016">
      <w:pPr>
        <w:pStyle w:val="Heading2"/>
        <w:keepNext w:val="0"/>
        <w:keepLines w:val="0"/>
        <w:spacing w:after="80" w:lineRule="auto"/>
        <w:rPr>
          <w:b w:val="1"/>
          <w:bCs w:val="1"/>
          <w:sz w:val="34"/>
          <w:szCs w:val="34"/>
        </w:rPr>
      </w:pPr>
      <w:bookmarkStart w:colFirst="0" w:colLast="0" w:name="_vn8tv9g3d9wa" w:id="4"/>
      <w:bookmarkEnd w:id="4"/>
      <w:r w:rsidDel="00000000" w:rsidR="00000000" w:rsidRPr="00000000">
        <w:rPr>
          <w:b w:val="1"/>
          <w:bCs w:val="1"/>
          <w:sz w:val="34"/>
          <w:szCs w:val="34"/>
          <w:rtl w:val="0"/>
        </w:rPr>
        <w:t xml:space="preserve">Domanda 4</w:t>
      </w:r>
    </w:p>
    <w:p w:rsidR="00000000" w:rsidDel="00000000" w:rsidP="00000000" w:rsidRDefault="00000000" w:rsidRPr="00000000" w14:paraId="00000017">
      <w:pPr>
        <w:spacing w:after="240" w:before="240" w:lineRule="auto"/>
        <w:rPr/>
      </w:pPr>
      <w:r w:rsidDel="00000000" w:rsidR="00000000" w:rsidRPr="00000000">
        <w:rPr>
          <w:b w:val="1"/>
          <w:bCs w:val="1"/>
          <w:rtl w:val="0"/>
        </w:rPr>
        <w:t xml:space="preserve">Titolo:</w:t>
      </w:r>
      <w:r w:rsidDel="00000000" w:rsidR="00000000" w:rsidRPr="00000000">
        <w:rPr>
          <w:rtl w:val="0"/>
        </w:rPr>
        <w:t xml:space="preserve"> GLITCH TROVATO: Ottieni 10.000 V-Bucks gratuiti cliccando su questo link e verificando il tuo account!</w:t>
      </w:r>
    </w:p>
    <w:p w:rsidR="00000000" w:rsidDel="00000000" w:rsidP="00000000" w:rsidRDefault="00000000" w:rsidRPr="00000000" w14:paraId="00000018">
      <w:pPr>
        <w:spacing w:after="240" w:before="240" w:lineRule="auto"/>
        <w:rPr>
          <w:b w:val="1"/>
          <w:bCs w:val="1"/>
        </w:rPr>
      </w:pPr>
      <w:r w:rsidDel="00000000" w:rsidR="00000000" w:rsidRPr="00000000">
        <w:rPr>
          <w:b w:val="1"/>
          <w:bCs w:val="1"/>
          <w:rtl w:val="0"/>
        </w:rPr>
        <w:t xml:space="preserve">Scegli una risposta:</w:t>
      </w:r>
    </w:p>
    <w:p w:rsidR="00000000" w:rsidDel="00000000" w:rsidP="00000000" w:rsidRDefault="00000000" w:rsidRPr="00000000" w14:paraId="00000019">
      <w:pPr>
        <w:spacing w:after="240" w:before="240" w:lineRule="auto"/>
        <w:rPr/>
      </w:pPr>
      <w:r w:rsidDel="00000000" w:rsidR="00000000" w:rsidRPr="00000000">
        <w:rPr>
          <w:rtl w:val="0"/>
        </w:rPr>
        <w:t xml:space="preserve">☐ Vero</w:t>
      </w:r>
    </w:p>
    <w:p w:rsidR="00000000" w:rsidDel="00000000" w:rsidP="00000000" w:rsidRDefault="00000000" w:rsidRPr="00000000" w14:paraId="0000001A">
      <w:pPr>
        <w:spacing w:after="240" w:before="240" w:lineRule="auto"/>
        <w:rPr/>
      </w:pPr>
      <w:r w:rsidDel="00000000" w:rsidR="00000000" w:rsidRPr="00000000">
        <w:rPr>
          <w:rtl w:val="0"/>
        </w:rPr>
        <w:t xml:space="preserve">☐ Falso</w:t>
      </w:r>
    </w:p>
    <w:p w:rsidR="00000000" w:rsidDel="00000000" w:rsidP="00000000" w:rsidRDefault="00000000" w:rsidRPr="00000000" w14:paraId="0000001B">
      <w:pPr>
        <w:spacing w:after="240" w:before="240" w:lineRule="auto"/>
        <w:rPr/>
      </w:pPr>
      <w:r w:rsidDel="00000000" w:rsidR="00000000" w:rsidRPr="00000000">
        <w:rPr>
          <w:b w:val="1"/>
          <w:bCs w:val="1"/>
          <w:rtl w:val="0"/>
        </w:rPr>
        <w:t xml:space="preserve">Feedback:</w:t>
      </w:r>
      <w:r w:rsidDel="00000000" w:rsidR="00000000" w:rsidRPr="00000000">
        <w:rPr>
          <w:rtl w:val="0"/>
        </w:rPr>
        <w:t xml:space="preserve"> Si tratta di </w:t>
      </w:r>
      <w:r w:rsidDel="00000000" w:rsidR="00000000" w:rsidRPr="00000000">
        <w:rPr>
          <w:b w:val="1"/>
          <w:bCs w:val="1"/>
          <w:rtl w:val="0"/>
        </w:rPr>
        <w:t xml:space="preserve">contenuto inventato</w:t>
      </w:r>
      <w:r w:rsidDel="00000000" w:rsidR="00000000" w:rsidRPr="00000000">
        <w:rPr>
          <w:rtl w:val="0"/>
        </w:rPr>
        <w:t xml:space="preserve"> e di una </w:t>
      </w:r>
      <w:r w:rsidDel="00000000" w:rsidR="00000000" w:rsidRPr="00000000">
        <w:rPr>
          <w:b w:val="1"/>
          <w:bCs w:val="1"/>
          <w:rtl w:val="0"/>
        </w:rPr>
        <w:t xml:space="preserve">truffa di phishing</w:t>
      </w:r>
      <w:r w:rsidDel="00000000" w:rsidR="00000000" w:rsidRPr="00000000">
        <w:rPr>
          <w:rtl w:val="0"/>
        </w:rPr>
        <w:t xml:space="preserve"> che prende di mira i giocatori. Gli sviluppatori ufficiali dei giochi non chiedono mai la verifica dell'account tramite link casuali. La condivisione di dati personali può portare al furto dell'account e a perdite finanziarie.</w:t>
      </w:r>
    </w:p>
    <w:p w:rsidR="00000000" w:rsidDel="00000000" w:rsidP="00000000" w:rsidRDefault="00000000" w:rsidRPr="00000000" w14:paraId="0000001C">
      <w:pPr>
        <w:pStyle w:val="Heading2"/>
        <w:keepNext w:val="0"/>
        <w:keepLines w:val="0"/>
        <w:spacing w:after="80" w:lineRule="auto"/>
        <w:rPr>
          <w:b w:val="1"/>
          <w:bCs w:val="1"/>
          <w:sz w:val="34"/>
          <w:szCs w:val="34"/>
        </w:rPr>
      </w:pPr>
      <w:bookmarkStart w:colFirst="0" w:colLast="0" w:name="_316w42eir1ns" w:id="5"/>
      <w:bookmarkEnd w:id="5"/>
      <w:r w:rsidDel="00000000" w:rsidR="00000000" w:rsidRPr="00000000">
        <w:rPr>
          <w:b w:val="1"/>
          <w:bCs w:val="1"/>
          <w:sz w:val="34"/>
          <w:szCs w:val="34"/>
          <w:rtl w:val="0"/>
        </w:rPr>
        <w:t xml:space="preserve">Domanda 5</w:t>
      </w:r>
    </w:p>
    <w:p w:rsidR="00000000" w:rsidDel="00000000" w:rsidP="00000000" w:rsidRDefault="00000000" w:rsidRPr="00000000" w14:paraId="0000001D">
      <w:pPr>
        <w:spacing w:after="240" w:before="240" w:lineRule="auto"/>
        <w:rPr/>
      </w:pPr>
      <w:r w:rsidDel="00000000" w:rsidR="00000000" w:rsidRPr="00000000">
        <w:rPr>
          <w:b w:val="1"/>
          <w:bCs w:val="1"/>
          <w:rtl w:val="0"/>
        </w:rPr>
        <w:t xml:space="preserve">Titolo:</w:t>
      </w:r>
      <w:r w:rsidDel="00000000" w:rsidR="00000000" w:rsidRPr="00000000">
        <w:rPr>
          <w:rtl w:val="0"/>
        </w:rPr>
        <w:t xml:space="preserve"> TikTok Trend Alert: mettere il dentifricio sullo schermo del telefono ripara immediatamente le crepe!</w:t>
      </w:r>
    </w:p>
    <w:p w:rsidR="00000000" w:rsidDel="00000000" w:rsidP="00000000" w:rsidRDefault="00000000" w:rsidRPr="00000000" w14:paraId="0000001E">
      <w:pPr>
        <w:spacing w:after="240" w:before="240" w:lineRule="auto"/>
        <w:rPr>
          <w:b w:val="1"/>
          <w:bCs w:val="1"/>
        </w:rPr>
      </w:pPr>
      <w:r w:rsidDel="00000000" w:rsidR="00000000" w:rsidRPr="00000000">
        <w:rPr>
          <w:b w:val="1"/>
          <w:bCs w:val="1"/>
          <w:rtl w:val="0"/>
        </w:rPr>
        <w:t xml:space="preserve">Scegli una risposta:</w:t>
      </w:r>
    </w:p>
    <w:p w:rsidR="00000000" w:rsidDel="00000000" w:rsidP="00000000" w:rsidRDefault="00000000" w:rsidRPr="00000000" w14:paraId="0000001F">
      <w:pPr>
        <w:spacing w:after="240" w:before="240" w:lineRule="auto"/>
        <w:rPr/>
      </w:pPr>
      <w:r w:rsidDel="00000000" w:rsidR="00000000" w:rsidRPr="00000000">
        <w:rPr>
          <w:rtl w:val="0"/>
        </w:rPr>
        <w:t xml:space="preserve">☐ Vero</w:t>
      </w:r>
    </w:p>
    <w:p w:rsidR="00000000" w:rsidDel="00000000" w:rsidP="00000000" w:rsidRDefault="00000000" w:rsidRPr="00000000" w14:paraId="00000020">
      <w:pPr>
        <w:spacing w:after="240" w:before="240" w:lineRule="auto"/>
        <w:rPr/>
      </w:pPr>
      <w:r w:rsidDel="00000000" w:rsidR="00000000" w:rsidRPr="00000000">
        <w:rPr>
          <w:rtl w:val="0"/>
        </w:rPr>
        <w:t xml:space="preserve">☐ Falso</w:t>
      </w:r>
    </w:p>
    <w:p w:rsidR="00000000" w:rsidDel="00000000" w:rsidP="00000000" w:rsidRDefault="00000000" w:rsidRPr="00000000" w14:paraId="00000021">
      <w:pPr>
        <w:spacing w:after="240" w:before="240" w:lineRule="auto"/>
        <w:rPr/>
      </w:pPr>
      <w:r w:rsidDel="00000000" w:rsidR="00000000" w:rsidRPr="00000000">
        <w:rPr>
          <w:b w:val="1"/>
          <w:bCs w:val="1"/>
          <w:rtl w:val="0"/>
        </w:rPr>
        <w:t xml:space="preserve">Feedback:</w:t>
      </w:r>
      <w:r w:rsidDel="00000000" w:rsidR="00000000" w:rsidRPr="00000000">
        <w:rPr>
          <w:rtl w:val="0"/>
        </w:rPr>
        <w:t xml:space="preserve"> Si tratta di </w:t>
      </w:r>
      <w:r w:rsidDel="00000000" w:rsidR="00000000" w:rsidRPr="00000000">
        <w:rPr>
          <w:b w:val="1"/>
          <w:bCs w:val="1"/>
          <w:rtl w:val="0"/>
        </w:rPr>
        <w:t xml:space="preserve">contenuto inventato</w:t>
      </w:r>
      <w:r w:rsidDel="00000000" w:rsidR="00000000" w:rsidRPr="00000000">
        <w:rPr>
          <w:rtl w:val="0"/>
        </w:rPr>
        <w:t xml:space="preserve"> e di una </w:t>
      </w:r>
      <w:r w:rsidDel="00000000" w:rsidR="00000000" w:rsidRPr="00000000">
        <w:rPr>
          <w:b w:val="1"/>
          <w:bCs w:val="1"/>
          <w:rtl w:val="0"/>
        </w:rPr>
        <w:t xml:space="preserve">bufala virale</w:t>
      </w:r>
      <w:r w:rsidDel="00000000" w:rsidR="00000000" w:rsidRPr="00000000">
        <w:rPr>
          <w:rtl w:val="0"/>
        </w:rPr>
        <w:t xml:space="preserve">. Il dentifricio non può riparare gli schermi incrinati. Tali affermazioni hanno lo scopo di attirare visualizzazioni e coinvolgimento, non di fornire soluzioni reali.</w:t>
      </w:r>
    </w:p>
    <w:p w:rsidR="00000000" w:rsidDel="00000000" w:rsidP="00000000" w:rsidRDefault="00000000" w:rsidRPr="00000000" w14:paraId="00000022">
      <w:pPr>
        <w:pStyle w:val="Heading2"/>
        <w:keepNext w:val="0"/>
        <w:keepLines w:val="0"/>
        <w:spacing w:after="80" w:lineRule="auto"/>
        <w:rPr>
          <w:b w:val="1"/>
          <w:bCs w:val="1"/>
          <w:sz w:val="34"/>
          <w:szCs w:val="34"/>
        </w:rPr>
      </w:pPr>
      <w:bookmarkStart w:colFirst="0" w:colLast="0" w:name="_5o01hkwgl0zc" w:id="6"/>
      <w:bookmarkEnd w:id="6"/>
      <w:r w:rsidDel="00000000" w:rsidR="00000000" w:rsidRPr="00000000">
        <w:rPr>
          <w:b w:val="1"/>
          <w:bCs w:val="1"/>
          <w:sz w:val="34"/>
          <w:szCs w:val="34"/>
          <w:rtl w:val="0"/>
        </w:rPr>
        <w:t xml:space="preserve">Domanda 6</w:t>
      </w:r>
    </w:p>
    <w:p w:rsidR="00000000" w:rsidDel="00000000" w:rsidP="00000000" w:rsidRDefault="00000000" w:rsidRPr="00000000" w14:paraId="00000023">
      <w:pPr>
        <w:spacing w:after="240" w:before="240" w:lineRule="auto"/>
        <w:rPr/>
      </w:pPr>
      <w:r w:rsidDel="00000000" w:rsidR="00000000" w:rsidRPr="00000000">
        <w:rPr>
          <w:b w:val="1"/>
          <w:bCs w:val="1"/>
          <w:rtl w:val="0"/>
        </w:rPr>
        <w:t xml:space="preserve">Titolo:</w:t>
      </w:r>
      <w:r w:rsidDel="00000000" w:rsidR="00000000" w:rsidRPr="00000000">
        <w:rPr>
          <w:rtl w:val="0"/>
        </w:rPr>
        <w:t xml:space="preserve"> Aggiornamento Instagram: se non condividi questo post con 10 amici, il tuo account verrà cancellato domani!</w:t>
      </w:r>
    </w:p>
    <w:p w:rsidR="00000000" w:rsidDel="00000000" w:rsidP="00000000" w:rsidRDefault="00000000" w:rsidRPr="00000000" w14:paraId="00000024">
      <w:pPr>
        <w:spacing w:after="240" w:before="240" w:lineRule="auto"/>
        <w:rPr>
          <w:b w:val="1"/>
          <w:bCs w:val="1"/>
        </w:rPr>
      </w:pPr>
      <w:r w:rsidDel="00000000" w:rsidR="00000000" w:rsidRPr="00000000">
        <w:rPr>
          <w:b w:val="1"/>
          <w:bCs w:val="1"/>
          <w:rtl w:val="0"/>
        </w:rPr>
        <w:t xml:space="preserve">Scegli una risposta:</w:t>
      </w:r>
    </w:p>
    <w:p w:rsidR="00000000" w:rsidDel="00000000" w:rsidP="00000000" w:rsidRDefault="00000000" w:rsidRPr="00000000" w14:paraId="00000025">
      <w:pPr>
        <w:spacing w:after="240" w:before="240" w:lineRule="auto"/>
        <w:rPr/>
      </w:pPr>
      <w:r w:rsidDel="00000000" w:rsidR="00000000" w:rsidRPr="00000000">
        <w:rPr>
          <w:rtl w:val="0"/>
        </w:rPr>
        <w:t xml:space="preserve">☐ Vero</w:t>
      </w:r>
    </w:p>
    <w:p w:rsidR="00000000" w:rsidDel="00000000" w:rsidP="00000000" w:rsidRDefault="00000000" w:rsidRPr="00000000" w14:paraId="00000026">
      <w:pPr>
        <w:spacing w:after="240" w:before="240" w:lineRule="auto"/>
        <w:rPr/>
      </w:pPr>
      <w:r w:rsidDel="00000000" w:rsidR="00000000" w:rsidRPr="00000000">
        <w:rPr>
          <w:rtl w:val="0"/>
        </w:rPr>
        <w:t xml:space="preserve">☐ Falso</w:t>
      </w:r>
    </w:p>
    <w:p w:rsidR="00000000" w:rsidDel="00000000" w:rsidP="00000000" w:rsidRDefault="00000000" w:rsidRPr="00000000" w14:paraId="00000027">
      <w:pPr>
        <w:spacing w:after="240" w:before="240" w:lineRule="auto"/>
        <w:rPr/>
      </w:pPr>
      <w:r w:rsidDel="00000000" w:rsidR="00000000" w:rsidRPr="00000000">
        <w:rPr>
          <w:b w:val="1"/>
          <w:bCs w:val="1"/>
          <w:rtl w:val="0"/>
        </w:rPr>
        <w:t xml:space="preserve">Feedback:</w:t>
      </w:r>
      <w:r w:rsidDel="00000000" w:rsidR="00000000" w:rsidRPr="00000000">
        <w:rPr>
          <w:rtl w:val="0"/>
        </w:rPr>
        <w:t xml:space="preserve"> Si tratta di </w:t>
      </w:r>
      <w:r w:rsidDel="00000000" w:rsidR="00000000" w:rsidRPr="00000000">
        <w:rPr>
          <w:b w:val="1"/>
          <w:bCs w:val="1"/>
          <w:rtl w:val="0"/>
        </w:rPr>
        <w:t xml:space="preserve">contenuto inventato</w:t>
      </w:r>
      <w:r w:rsidDel="00000000" w:rsidR="00000000" w:rsidRPr="00000000">
        <w:rPr>
          <w:rtl w:val="0"/>
        </w:rPr>
        <w:t xml:space="preserve"> e di un esempio di </w:t>
      </w:r>
      <w:r w:rsidDel="00000000" w:rsidR="00000000" w:rsidRPr="00000000">
        <w:rPr>
          <w:b w:val="1"/>
          <w:bCs w:val="1"/>
          <w:rtl w:val="0"/>
        </w:rPr>
        <w:t xml:space="preserve">catena di Sant'Antonio/allarmismo</w:t>
      </w:r>
      <w:r w:rsidDel="00000000" w:rsidR="00000000" w:rsidRPr="00000000">
        <w:rPr>
          <w:rtl w:val="0"/>
        </w:rPr>
        <w:t xml:space="preserve">. Instagram non cancella gli account per mancata condivisione dei post. Questi messaggi sfruttano la paura per diffondersi rapidamente.</w:t>
      </w:r>
    </w:p>
    <w:p w:rsidR="00000000" w:rsidDel="00000000" w:rsidP="00000000" w:rsidRDefault="00000000" w:rsidRPr="00000000" w14:paraId="00000028">
      <w:pPr>
        <w:pStyle w:val="Heading2"/>
        <w:keepNext w:val="0"/>
        <w:keepLines w:val="0"/>
        <w:spacing w:after="80" w:lineRule="auto"/>
        <w:rPr>
          <w:b w:val="1"/>
          <w:bCs w:val="1"/>
          <w:sz w:val="34"/>
          <w:szCs w:val="34"/>
        </w:rPr>
      </w:pPr>
      <w:bookmarkStart w:colFirst="0" w:colLast="0" w:name="_w26dxt5p8iuk" w:id="7"/>
      <w:bookmarkEnd w:id="7"/>
      <w:r w:rsidDel="00000000" w:rsidR="00000000" w:rsidRPr="00000000">
        <w:rPr>
          <w:b w:val="1"/>
          <w:bCs w:val="1"/>
          <w:sz w:val="34"/>
          <w:szCs w:val="34"/>
          <w:rtl w:val="0"/>
        </w:rPr>
        <w:t xml:space="preserve">Domanda 7</w:t>
      </w:r>
    </w:p>
    <w:p w:rsidR="00000000" w:rsidDel="00000000" w:rsidP="00000000" w:rsidRDefault="00000000" w:rsidRPr="00000000" w14:paraId="00000029">
      <w:pPr>
        <w:spacing w:after="240" w:before="240" w:lineRule="auto"/>
        <w:rPr/>
      </w:pPr>
      <w:r w:rsidDel="00000000" w:rsidR="00000000" w:rsidRPr="00000000">
        <w:rPr>
          <w:b w:val="1"/>
          <w:bCs w:val="1"/>
          <w:rtl w:val="0"/>
        </w:rPr>
        <w:t xml:space="preserve">Titolo:</w:t>
      </w:r>
      <w:r w:rsidDel="00000000" w:rsidR="00000000" w:rsidRPr="00000000">
        <w:rPr>
          <w:rtl w:val="0"/>
        </w:rPr>
        <w:t xml:space="preserve"> Nuovo “livello nascosto” scoperto in [gioco popolare] - Gli sviluppatori lo confermano in un tweet segreto.</w:t>
      </w:r>
    </w:p>
    <w:p w:rsidR="00000000" w:rsidDel="00000000" w:rsidP="00000000" w:rsidRDefault="00000000" w:rsidRPr="00000000" w14:paraId="0000002A">
      <w:pPr>
        <w:spacing w:after="240" w:before="240" w:lineRule="auto"/>
        <w:rPr>
          <w:b w:val="1"/>
          <w:bCs w:val="1"/>
        </w:rPr>
      </w:pPr>
      <w:r w:rsidDel="00000000" w:rsidR="00000000" w:rsidRPr="00000000">
        <w:rPr>
          <w:b w:val="1"/>
          <w:bCs w:val="1"/>
          <w:rtl w:val="0"/>
        </w:rPr>
        <w:t xml:space="preserve">Scegli una risposta:</w:t>
      </w:r>
    </w:p>
    <w:p w:rsidR="00000000" w:rsidDel="00000000" w:rsidP="00000000" w:rsidRDefault="00000000" w:rsidRPr="00000000" w14:paraId="0000002B">
      <w:pPr>
        <w:spacing w:after="240" w:before="240" w:lineRule="auto"/>
        <w:rPr/>
      </w:pPr>
      <w:r w:rsidDel="00000000" w:rsidR="00000000" w:rsidRPr="00000000">
        <w:rPr>
          <w:rtl w:val="0"/>
        </w:rPr>
        <w:t xml:space="preserve">☐ Vero</w:t>
      </w:r>
    </w:p>
    <w:p w:rsidR="00000000" w:rsidDel="00000000" w:rsidP="00000000" w:rsidRDefault="00000000" w:rsidRPr="00000000" w14:paraId="0000002C">
      <w:pPr>
        <w:spacing w:after="240" w:before="240" w:lineRule="auto"/>
        <w:rPr/>
      </w:pPr>
      <w:r w:rsidDel="00000000" w:rsidR="00000000" w:rsidRPr="00000000">
        <w:rPr>
          <w:rtl w:val="0"/>
        </w:rPr>
        <w:t xml:space="preserve">☐ Falso</w:t>
      </w:r>
    </w:p>
    <w:p w:rsidR="00000000" w:rsidDel="00000000" w:rsidP="00000000" w:rsidRDefault="00000000" w:rsidRPr="00000000" w14:paraId="0000002D">
      <w:pPr>
        <w:spacing w:after="240" w:before="240" w:lineRule="auto"/>
        <w:rPr/>
      </w:pPr>
      <w:r w:rsidDel="00000000" w:rsidR="00000000" w:rsidRPr="00000000">
        <w:rPr>
          <w:b w:val="1"/>
          <w:bCs w:val="1"/>
          <w:rtl w:val="0"/>
        </w:rPr>
        <w:t xml:space="preserve">Feedback:</w:t>
      </w:r>
      <w:r w:rsidDel="00000000" w:rsidR="00000000" w:rsidRPr="00000000">
        <w:rPr>
          <w:rtl w:val="0"/>
        </w:rPr>
        <w:t xml:space="preserve"> Si tratta di </w:t>
      </w:r>
      <w:r w:rsidDel="00000000" w:rsidR="00000000" w:rsidRPr="00000000">
        <w:rPr>
          <w:b w:val="1"/>
          <w:bCs w:val="1"/>
          <w:rtl w:val="0"/>
        </w:rPr>
        <w:t xml:space="preserve">contenuto fuorviante o clickbait</w:t>
      </w:r>
      <w:r w:rsidDel="00000000" w:rsidR="00000000" w:rsidRPr="00000000">
        <w:rPr>
          <w:rtl w:val="0"/>
        </w:rPr>
        <w:t xml:space="preserve">. Sebbene possano esistere livelli nascosti, affermazioni come “tweet segreto” sono sospette. Verifica sempre tramite </w:t>
      </w:r>
      <w:r w:rsidDel="00000000" w:rsidR="00000000" w:rsidRPr="00000000">
        <w:rPr>
          <w:b w:val="1"/>
          <w:bCs w:val="1"/>
          <w:rtl w:val="0"/>
        </w:rPr>
        <w:t xml:space="preserve">gli account ufficiali degli sviluppatori o fonti affidabili</w:t>
      </w:r>
      <w:r w:rsidDel="00000000" w:rsidR="00000000" w:rsidRPr="00000000">
        <w:rPr>
          <w:rtl w:val="0"/>
        </w:rPr>
        <w:t xml:space="preserve"> prima di condividere.</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